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区域生态</w:t>
      </w:r>
      <w:r>
        <w:rPr>
          <w:rFonts w:ascii="宋体" w:hAnsi="宋体" w:eastAsia="宋体" w:cs="宋体"/>
          <w:kern w:val="0"/>
          <w:sz w:val="36"/>
          <w:szCs w:val="36"/>
        </w:rPr>
        <w:t>文明建设</w:t>
      </w:r>
      <w:r>
        <w:rPr>
          <w:rFonts w:hint="eastAsia" w:ascii="宋体" w:hAnsi="宋体" w:eastAsia="宋体" w:cs="宋体"/>
          <w:kern w:val="0"/>
          <w:sz w:val="36"/>
          <w:szCs w:val="36"/>
        </w:rPr>
        <w:t>智库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区域生态</w:t>
      </w:r>
      <w:r>
        <w:rPr>
          <w:rFonts w:ascii="宋体" w:hAnsi="宋体" w:eastAsia="宋体" w:cs="宋体"/>
          <w:kern w:val="0"/>
          <w:sz w:val="24"/>
          <w:szCs w:val="24"/>
        </w:rPr>
        <w:t>文明建设</w:t>
      </w:r>
      <w:r>
        <w:rPr>
          <w:rFonts w:hint="eastAsia" w:ascii="宋体" w:hAnsi="宋体" w:eastAsia="宋体" w:cs="宋体"/>
          <w:kern w:val="0"/>
          <w:sz w:val="24"/>
          <w:szCs w:val="24"/>
        </w:rPr>
        <w:t>智库以“两山”理念为指引，立足湖州生态文明建设，重点从生态文明制度创新、美丽乡村建设、绿色产业发展和生态文明标准化建设等重点领域开展系统研究，切实履行政府决策参谋咨询职能。本智库负责人由校长张立钦教授担任，现有专兼职科研人员53人，其中具有博士学位的研究人员42人，正高职称的研究人员13人。2016年度“全国生态文明先行示范区建设理论与实践研究：以湖州为例”获批国家社科基金特别委托项目；2017年度智库又立项国家级课题3项，省部级课题5项，发表学术论文40余篇，其中SCI论文6篇，一级期刊论文9篇，CSSCI和核心期刊论文10篇，出版著作3部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秉承“上天入地”的工作理念，本智库充分发挥文理交融的学科优势，以科研项目为载体，以区域生态文明建设需求为驱动，采用“开放、流动、竞争、合作”机制，产学研有机结合，整体协调、统筹实施，积极打造生态文明</w:t>
      </w:r>
      <w:r>
        <w:rPr>
          <w:rFonts w:ascii="宋体" w:hAnsi="宋体" w:eastAsia="宋体" w:cs="宋体"/>
          <w:kern w:val="0"/>
          <w:sz w:val="24"/>
          <w:szCs w:val="24"/>
        </w:rPr>
        <w:t>研究成果服务国家战略需求、服务地方经济发展的新型智库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11445" cy="3474085"/>
            <wp:effectExtent l="0" t="0" r="8255" b="12065"/>
            <wp:docPr id="1" name="图片 1" descr="2017.5.11学术报告：国务院发展研究中心研究员谷树忠来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.5.11学术报告：国务院发展研究中心研究员谷树忠来访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2017.5.11学术报告：国务院发展研究中心研究员谷树忠来访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drawing>
          <wp:inline distT="0" distB="0" distL="114300" distR="114300">
            <wp:extent cx="5211445" cy="3474085"/>
            <wp:effectExtent l="0" t="0" r="8255" b="12065"/>
            <wp:docPr id="2" name="图片 2" descr="2017年度浙江省级专业技术人员生态文明制度创新高级研修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年度浙江省级专业技术人员生态文明制度创新高级研修班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2017年度浙江省级专业技术人员生态文明制度创新高级研修班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drawing>
          <wp:inline distT="0" distB="0" distL="114300" distR="114300">
            <wp:extent cx="5266055" cy="3510915"/>
            <wp:effectExtent l="0" t="0" r="10795" b="13335"/>
            <wp:docPr id="3" name="图片 3" descr="20160715国家社科基金特别委托项目开题报告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60715国家社科基金特别委托项目开题报告会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20160715国家社科基金特别委托项目开题报告会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drawing>
          <wp:inline distT="0" distB="0" distL="114300" distR="114300">
            <wp:extent cx="5266055" cy="3510915"/>
            <wp:effectExtent l="0" t="0" r="10795" b="13335"/>
            <wp:docPr id="4" name="图片 4" descr="20161029生态文明建设理论与实践研究”学术论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1029生态文明建设理论与实践研究”学术论坛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20161029生态文明建设理论与实践研究”学术论坛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drawing>
          <wp:inline distT="0" distB="0" distL="114300" distR="114300">
            <wp:extent cx="5211445" cy="3474085"/>
            <wp:effectExtent l="0" t="0" r="8255" b="12065"/>
            <wp:docPr id="5" name="图片 5" descr="浙江省生态学会理事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浙江省生态学会理事会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浙江省生态学会理事会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5B4"/>
    <w:rsid w:val="001555D0"/>
    <w:rsid w:val="0017148D"/>
    <w:rsid w:val="00275FCA"/>
    <w:rsid w:val="003733D8"/>
    <w:rsid w:val="004A26F8"/>
    <w:rsid w:val="00531293"/>
    <w:rsid w:val="00645948"/>
    <w:rsid w:val="006A1ED4"/>
    <w:rsid w:val="006F2DFB"/>
    <w:rsid w:val="00746FAE"/>
    <w:rsid w:val="009512D0"/>
    <w:rsid w:val="00965D31"/>
    <w:rsid w:val="009B09EF"/>
    <w:rsid w:val="00A235B4"/>
    <w:rsid w:val="00A67F8B"/>
    <w:rsid w:val="00B508C5"/>
    <w:rsid w:val="00CF4225"/>
    <w:rsid w:val="00DE7887"/>
    <w:rsid w:val="00E8534E"/>
    <w:rsid w:val="00EE2443"/>
    <w:rsid w:val="00F75C7C"/>
    <w:rsid w:val="00FD74A7"/>
    <w:rsid w:val="386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352</Characters>
  <Lines>2</Lines>
  <Paragraphs>1</Paragraphs>
  <TotalTime>2</TotalTime>
  <ScaleCrop>false</ScaleCrop>
  <LinksUpToDate>false</LinksUpToDate>
  <CharactersWithSpaces>412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2018-03-22T05:30:00Z</dcterms:created>
  <dc:creator>Windows 用户</dc:creator>
  <cp:lastModifiedBy>北冰洋/sun</cp:lastModifiedBy>
  <dcterms:modified xsi:type="dcterms:W3CDTF">2018-04-23T09:01:14Z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