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地域艺术传承与更新研究中心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着“服务地域经济文化发展、服务学科建设、服务人才培养”的宗旨与“实践、实证、实用”的理念，本中心根据浙江省和湖州市对艺术、文化的发展规划，结合自身研究特色与基础明确了“湖笔文化与湖州书画研究”、“地域工艺传承与创新创意设计研究”、“地域人居环境设计研究”、“湖州音舞艺术传承与创新研究”四个主要研究方向。</w:t>
      </w:r>
    </w:p>
    <w:p>
      <w:pPr>
        <w:adjustRightInd w:val="0"/>
        <w:snapToGrid w:val="0"/>
        <w:spacing w:after="156" w:afterLines="50"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基地成员49人，其高级职称10人，博士（含在读）10人，硕士生导师8人。浙江省“151人才工程”第三层次培养人选2人、浙江省宣传文化系统“五个一批”人才1人，湖州市“1112”人才工程学术技术带头人1人、湖州市宣传文化系统“五个一批”人才5人，湖州市十大杰出青年5人等。 研究成员梯队与学历结构良好，学缘丰富。研究团队与研究人才优势突出，有利于地域艺术传承深入研究。</w:t>
      </w:r>
    </w:p>
    <w:p>
      <w:pPr>
        <w:adjustRightInd w:val="0"/>
        <w:snapToGrid w:val="0"/>
        <w:spacing w:after="156" w:afterLines="50"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近年来，团队成员主持国家社科基金项目1项；省部级项目12项，发表了权威期刊4篇，一级期刊13篇，核心期刊106篇，出版专著7部；横向经费总量达800余万元。</w:t>
      </w:r>
    </w:p>
    <w:p>
      <w:pPr>
        <w:adjustRightInd w:val="0"/>
        <w:snapToGrid w:val="0"/>
        <w:spacing w:after="156" w:afterLines="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5631815" cy="4223385"/>
            <wp:effectExtent l="0" t="0" r="6985" b="5715"/>
            <wp:docPr id="1" name="图片 1" descr="地域传承与创新中心-会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域传承与创新中心-会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地域传承与创新中心-会议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drawing>
          <wp:inline distT="0" distB="0" distL="114300" distR="114300">
            <wp:extent cx="5601335" cy="3699510"/>
            <wp:effectExtent l="0" t="0" r="18415" b="15240"/>
            <wp:docPr id="2" name="图片 2" descr="地域传承与创新中心-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域传承与创新中心-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地域传承与创新中心-活动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6A49"/>
    <w:rsid w:val="00A76385"/>
    <w:rsid w:val="00B94394"/>
    <w:rsid w:val="00D35B89"/>
    <w:rsid w:val="0ACB6A49"/>
    <w:rsid w:val="1888047A"/>
    <w:rsid w:val="37DE0F9A"/>
    <w:rsid w:val="5D4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2018-01-03T11:41:00Z</dcterms:created>
  <dc:creator>_Q 。。</dc:creator>
  <cp:lastModifiedBy>北冰洋/sun</cp:lastModifiedBy>
  <dcterms:modified xsi:type="dcterms:W3CDTF">2018-04-23T08:44:22Z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