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rPr>
          <w:rFonts w:ascii="新宋体" w:hAnsi="新宋体" w:eastAsia="新宋体" w:cs="宋体"/>
          <w:b/>
          <w:sz w:val="28"/>
          <w:szCs w:val="28"/>
        </w:rPr>
      </w:pPr>
    </w:p>
    <w:p>
      <w:pPr>
        <w:spacing w:before="100" w:beforeAutospacing="1" w:after="100" w:afterAutospacing="1" w:line="500" w:lineRule="exact"/>
        <w:rPr>
          <w:rFonts w:hint="eastAsia" w:ascii="新宋体" w:hAnsi="新宋体" w:eastAsia="新宋体" w:cs="宋体"/>
          <w:b/>
          <w:sz w:val="28"/>
          <w:szCs w:val="28"/>
        </w:rPr>
      </w:pPr>
    </w:p>
    <w:p>
      <w:pPr>
        <w:spacing w:before="100" w:beforeAutospacing="1" w:after="100" w:afterAutospacing="1" w:line="500" w:lineRule="exact"/>
        <w:rPr>
          <w:rFonts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>附2：</w:t>
      </w:r>
    </w:p>
    <w:p>
      <w:pPr>
        <w:spacing w:before="100" w:beforeAutospacing="1" w:after="100" w:afterAutospacing="1" w:line="500" w:lineRule="exact"/>
        <w:ind w:left="3600" w:firstLine="720"/>
        <w:jc w:val="center"/>
        <w:rPr>
          <w:rFonts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>编号：</w:t>
      </w:r>
    </w:p>
    <w:p>
      <w:pPr>
        <w:spacing w:before="100" w:beforeAutospacing="1" w:after="100" w:afterAutospacing="1" w:line="500" w:lineRule="exact"/>
        <w:ind w:left="3600" w:firstLine="720"/>
        <w:jc w:val="center"/>
        <w:rPr>
          <w:rFonts w:ascii="新宋体" w:hAnsi="新宋体" w:eastAsia="新宋体" w:cs="宋体"/>
          <w:b/>
          <w:sz w:val="28"/>
          <w:szCs w:val="28"/>
        </w:rPr>
      </w:pPr>
    </w:p>
    <w:p>
      <w:pPr>
        <w:spacing w:before="100" w:beforeAutospacing="1" w:after="100" w:afterAutospacing="1" w:line="50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湖州市2021年哲学社会科学</w:t>
      </w:r>
    </w:p>
    <w:p>
      <w:pPr>
        <w:spacing w:before="100" w:beforeAutospacing="1" w:after="100" w:afterAutospacing="1" w:line="50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规划课题申报表</w:t>
      </w:r>
    </w:p>
    <w:p>
      <w:pPr>
        <w:spacing w:before="100" w:beforeAutospacing="1" w:after="100" w:afterAutospacing="1" w:line="50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</w:p>
    <w:p>
      <w:pPr>
        <w:spacing w:before="100" w:beforeAutospacing="1" w:after="100" w:afterAutospacing="1" w:line="50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学科分类</w:t>
      </w:r>
      <w:r>
        <w:rPr>
          <w:rFonts w:hint="eastAsia" w:ascii="楷体_GB2312" w:hAnsi="新宋体" w:eastAsia="楷体_GB2312" w:cs="宋体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课题名称</w:t>
      </w:r>
      <w:r>
        <w:rPr>
          <w:rFonts w:hint="eastAsia" w:ascii="楷体_GB2312" w:hAnsi="新宋体" w:eastAsia="楷体_GB2312" w:cs="宋体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  <w:u w:val="single" w:color="000000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负 责 人</w:t>
      </w:r>
      <w:r>
        <w:rPr>
          <w:rFonts w:hint="eastAsia" w:ascii="楷体_GB2312" w:hAnsi="新宋体" w:eastAsia="楷体_GB2312" w:cs="宋体"/>
          <w:b/>
          <w:sz w:val="28"/>
          <w:szCs w:val="28"/>
          <w:u w:val="single" w:color="000000"/>
        </w:rPr>
        <w:t xml:space="preserve">                    </w:t>
      </w:r>
      <w:r>
        <w:rPr>
          <w:rFonts w:hint="eastAsia" w:ascii="楷体_GB2312" w:hAnsi="新宋体" w:eastAsia="楷体_GB2312" w:cs="宋体"/>
          <w:b/>
          <w:sz w:val="28"/>
          <w:szCs w:val="28"/>
        </w:rPr>
        <w:t>行政职务/专业职称</w:t>
      </w:r>
      <w:r>
        <w:rPr>
          <w:rFonts w:hint="eastAsia" w:ascii="楷体_GB2312" w:hAnsi="新宋体" w:eastAsia="楷体_GB2312" w:cs="宋体"/>
          <w:b/>
          <w:sz w:val="28"/>
          <w:szCs w:val="28"/>
          <w:u w:val="single" w:color="000000"/>
        </w:rPr>
        <w:t xml:space="preserve">             </w:t>
      </w: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工作单位</w:t>
      </w:r>
      <w:r>
        <w:rPr>
          <w:rFonts w:hint="eastAsia" w:ascii="楷体_GB2312" w:hAnsi="新宋体" w:eastAsia="楷体_GB2312" w:cs="宋体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  <w:u w:val="single" w:color="000000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预期成果形式</w:t>
      </w:r>
      <w:r>
        <w:rPr>
          <w:rFonts w:hint="eastAsia" w:ascii="楷体_GB2312" w:hAnsi="新宋体" w:eastAsia="楷体_GB2312" w:cs="宋体"/>
          <w:b/>
          <w:sz w:val="28"/>
          <w:szCs w:val="28"/>
          <w:u w:val="single" w:color="000000"/>
        </w:rPr>
        <w:t xml:space="preserve">                                              </w:t>
      </w:r>
    </w:p>
    <w:p>
      <w:pPr>
        <w:spacing w:before="100" w:beforeAutospacing="1" w:after="100" w:afterAutospacing="1" w:line="500" w:lineRule="exact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推荐单位</w:t>
      </w:r>
      <w:r>
        <w:rPr>
          <w:rFonts w:hint="eastAsia" w:ascii="楷体_GB2312" w:hAnsi="新宋体" w:eastAsia="楷体_GB2312" w:cs="宋体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spacing w:before="100" w:beforeAutospacing="1" w:after="100" w:afterAutospacing="1" w:line="500" w:lineRule="exact"/>
        <w:rPr>
          <w:rFonts w:ascii="新宋体" w:hAnsi="新宋体" w:eastAsia="新宋体" w:cs="宋体"/>
          <w:b/>
          <w:sz w:val="36"/>
          <w:szCs w:val="36"/>
          <w:u w:val="single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联系电话</w:t>
      </w:r>
      <w:r>
        <w:rPr>
          <w:rFonts w:hint="eastAsia" w:ascii="楷体_GB2312" w:hAnsi="新宋体" w:eastAsia="楷体_GB2312" w:cs="宋体"/>
          <w:b/>
          <w:sz w:val="28"/>
          <w:szCs w:val="28"/>
          <w:u w:val="single"/>
        </w:rPr>
        <w:t xml:space="preserve">（办）                 （手机）                   </w:t>
      </w:r>
    </w:p>
    <w:p>
      <w:pPr>
        <w:spacing w:before="100" w:beforeAutospacing="1" w:after="100" w:afterAutospacing="1" w:line="500" w:lineRule="exact"/>
        <w:jc w:val="center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湖州市哲学社会科学发展规划领导小组办公室印制</w:t>
      </w:r>
    </w:p>
    <w:p>
      <w:pPr>
        <w:spacing w:before="100" w:beforeAutospacing="1" w:after="100" w:afterAutospacing="1" w:line="500" w:lineRule="exact"/>
        <w:jc w:val="center"/>
        <w:rPr>
          <w:rFonts w:ascii="楷体_GB2312" w:hAnsi="新宋体" w:eastAsia="楷体_GB2312" w:cs="宋体"/>
          <w:b/>
          <w:sz w:val="28"/>
          <w:szCs w:val="28"/>
        </w:rPr>
      </w:pPr>
      <w:r>
        <w:rPr>
          <w:rFonts w:hint="eastAsia" w:ascii="楷体_GB2312" w:hAnsi="新宋体" w:eastAsia="楷体_GB2312" w:cs="宋体"/>
          <w:b/>
          <w:sz w:val="28"/>
          <w:szCs w:val="28"/>
        </w:rPr>
        <w:t>2021年3月</w:t>
      </w:r>
    </w:p>
    <w:tbl>
      <w:tblPr>
        <w:tblStyle w:val="6"/>
        <w:tblpPr w:leftFromText="180" w:rightFromText="180" w:vertAnchor="page" w:horzAnchor="margin" w:tblpY="2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59"/>
        <w:gridCol w:w="228"/>
        <w:gridCol w:w="301"/>
        <w:gridCol w:w="531"/>
        <w:gridCol w:w="253"/>
        <w:gridCol w:w="452"/>
        <w:gridCol w:w="656"/>
        <w:gridCol w:w="268"/>
        <w:gridCol w:w="52"/>
        <w:gridCol w:w="774"/>
        <w:gridCol w:w="7"/>
        <w:gridCol w:w="299"/>
        <w:gridCol w:w="96"/>
        <w:gridCol w:w="677"/>
        <w:gridCol w:w="529"/>
        <w:gridCol w:w="352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课题名称</w:t>
            </w:r>
          </w:p>
        </w:tc>
        <w:tc>
          <w:tcPr>
            <w:tcW w:w="7222" w:type="dxa"/>
            <w:gridSpan w:val="17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学科分类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6135" w:type="dxa"/>
            <w:gridSpan w:val="15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按以下一级学科填写：马列、社科、党史党建、哲学/宗教学/政治学/法学/经济学/管理学/社会学/历史学/文化学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研究类型</w:t>
            </w:r>
          </w:p>
        </w:tc>
        <w:tc>
          <w:tcPr>
            <w:tcW w:w="7222" w:type="dxa"/>
            <w:gridSpan w:val="17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□基础研究    □应用研究    □综合研究    □其它研究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负责人姓名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性别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民族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学历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行政职务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专业职称</w:t>
            </w:r>
          </w:p>
        </w:tc>
        <w:tc>
          <w:tcPr>
            <w:tcW w:w="1757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研究专长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工作单位</w:t>
            </w:r>
          </w:p>
        </w:tc>
        <w:tc>
          <w:tcPr>
            <w:tcW w:w="7222" w:type="dxa"/>
            <w:gridSpan w:val="17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办：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宅：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手机：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E-</w:t>
            </w:r>
            <w:r>
              <w:rPr>
                <w:rFonts w:hint="eastAsia" w:ascii="华文仿宋" w:hAnsi="华文仿宋" w:eastAsia="华文仿宋"/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通讯地址</w:t>
            </w:r>
          </w:p>
        </w:tc>
        <w:tc>
          <w:tcPr>
            <w:tcW w:w="3548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邮政编码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90" w:type="dxa"/>
            <w:gridSpan w:val="18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pacing w:val="262"/>
                <w:kern w:val="0"/>
                <w:fitText w:val="3150" w:id="1423984695"/>
              </w:rPr>
              <w:t>主要参加</w:t>
            </w:r>
            <w:r>
              <w:rPr>
                <w:rFonts w:hint="eastAsia" w:ascii="华文仿宋" w:hAnsi="华文仿宋" w:eastAsia="华文仿宋"/>
                <w:spacing w:val="2"/>
                <w:kern w:val="0"/>
                <w:fitText w:val="3150" w:id="1423984695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性别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出生年月</w:t>
            </w:r>
          </w:p>
        </w:tc>
        <w:tc>
          <w:tcPr>
            <w:tcW w:w="168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专业职称或职务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研究专长</w:t>
            </w:r>
          </w:p>
        </w:tc>
        <w:tc>
          <w:tcPr>
            <w:tcW w:w="13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学历和学位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课题组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总人数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人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其中高级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职称人数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人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其中中级职称人数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预期成果</w:t>
            </w:r>
          </w:p>
        </w:tc>
        <w:tc>
          <w:tcPr>
            <w:tcW w:w="7222" w:type="dxa"/>
            <w:gridSpan w:val="17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□专著           □论文         </w:t>
            </w:r>
            <w:r>
              <w:rPr>
                <w:rFonts w:hint="eastAsia" w:ascii="华文仿宋" w:hAnsi="华文仿宋" w:eastAsia="华文仿宋"/>
                <w:b/>
                <w:bCs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</w:rPr>
              <w:sym w:font="Wingdings 2" w:char="0052"/>
            </w:r>
            <w:r>
              <w:rPr>
                <w:rFonts w:hint="eastAsia" w:ascii="华文仿宋" w:hAnsi="华文仿宋" w:eastAsia="华文仿宋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计划完成时间</w:t>
            </w:r>
          </w:p>
        </w:tc>
        <w:tc>
          <w:tcPr>
            <w:tcW w:w="3280" w:type="dxa"/>
            <w:gridSpan w:val="7"/>
            <w:vAlign w:val="center"/>
          </w:tcPr>
          <w:p>
            <w:pPr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2021</w:t>
            </w:r>
            <w:r>
              <w:rPr>
                <w:rFonts w:hint="eastAsia" w:ascii="华文仿宋" w:hAnsi="华文仿宋" w:eastAsia="华文仿宋"/>
              </w:rPr>
              <w:t>年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</w:rPr>
              <w:t>月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>.30</w:t>
            </w:r>
            <w:r>
              <w:rPr>
                <w:rFonts w:hint="eastAsia" w:ascii="华文仿宋" w:hAnsi="华文仿宋" w:eastAsia="华文仿宋"/>
              </w:rPr>
              <w:t>日</w:t>
            </w:r>
          </w:p>
        </w:tc>
        <w:tc>
          <w:tcPr>
            <w:tcW w:w="149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预期成果字数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千字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课题基本情况</w:t>
      </w:r>
    </w:p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课题设计论证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8" w:hRule="atLeast"/>
        </w:trPr>
        <w:tc>
          <w:tcPr>
            <w:tcW w:w="8602" w:type="dxa"/>
          </w:tcPr>
          <w:p>
            <w:pPr>
              <w:spacing w:line="50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1.选题：本课选题的意义。</w:t>
            </w:r>
          </w:p>
          <w:p>
            <w:pPr>
              <w:spacing w:line="50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2.内容：本课题研究的基本思路，主要内容和研究路径，重点、难点和突破点分析（申报调研课题的，请对调研样本选取的范围、数量以及调研思路、获得可靠数据的方法等，加以说明）。</w:t>
            </w:r>
          </w:p>
          <w:p>
            <w:pPr>
              <w:spacing w:line="500" w:lineRule="exact"/>
              <w:ind w:firstLine="42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3.预期价值：本课题的理论创新之处，或实际应用价值。（不够可附页）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完成项目研究的条件和保证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</w:trPr>
        <w:tc>
          <w:tcPr>
            <w:tcW w:w="8522" w:type="dxa"/>
          </w:tcPr>
          <w:p>
            <w:pPr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负责人和主要成员已有与本课题相关的研究成果，社会评价（引用、转载、获奖及被采纳情况）；完成本课题研究的时间保证，资料设备等科研条件。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560"/>
        <w:gridCol w:w="14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成果名称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完成时间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成果形式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预计字数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14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14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五、审核评审意见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推荐单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位意见</w:t>
            </w:r>
          </w:p>
        </w:tc>
        <w:tc>
          <w:tcPr>
            <w:tcW w:w="7334" w:type="dxa"/>
          </w:tcPr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申请书所填写的内容属实；该课题负责人和参加者的政治业务素质适合承担本课题的研究工作；本单位同意承担本项目的管理任务和信誉保证。</w:t>
            </w:r>
          </w:p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单位（公章）         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2021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年 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月 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日</w:t>
            </w:r>
          </w:p>
          <w:p>
            <w:pPr>
              <w:wordWrap/>
              <w:jc w:val="right"/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wordWrap/>
              <w:jc w:val="right"/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wordWrap/>
              <w:jc w:val="right"/>
              <w:rPr>
                <w:rFonts w:hint="eastAsia" w:ascii="华文仿宋" w:hAnsi="华文仿宋" w:eastAsia="华文仿宋"/>
                <w:szCs w:val="21"/>
              </w:rPr>
            </w:pPr>
          </w:p>
        </w:tc>
      </w:tr>
    </w:tbl>
    <w:p>
      <w:pPr>
        <w:tabs>
          <w:tab w:val="center" w:pos="4153"/>
        </w:tabs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21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936B9"/>
    <w:multiLevelType w:val="multilevel"/>
    <w:tmpl w:val="701936B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7D7"/>
    <w:rsid w:val="00037CA7"/>
    <w:rsid w:val="0004450C"/>
    <w:rsid w:val="000A6380"/>
    <w:rsid w:val="000C760B"/>
    <w:rsid w:val="000D5074"/>
    <w:rsid w:val="00147FE5"/>
    <w:rsid w:val="001B2F91"/>
    <w:rsid w:val="001C7B08"/>
    <w:rsid w:val="001D1EAC"/>
    <w:rsid w:val="001E60C8"/>
    <w:rsid w:val="00256203"/>
    <w:rsid w:val="0028651F"/>
    <w:rsid w:val="00294FFF"/>
    <w:rsid w:val="002B5D4A"/>
    <w:rsid w:val="002C4CB9"/>
    <w:rsid w:val="00302E0F"/>
    <w:rsid w:val="003F0BA6"/>
    <w:rsid w:val="004160A9"/>
    <w:rsid w:val="00454C3E"/>
    <w:rsid w:val="004845B3"/>
    <w:rsid w:val="005C0C3C"/>
    <w:rsid w:val="005C7803"/>
    <w:rsid w:val="00604881"/>
    <w:rsid w:val="006861B4"/>
    <w:rsid w:val="0072179B"/>
    <w:rsid w:val="007838E6"/>
    <w:rsid w:val="00793FDD"/>
    <w:rsid w:val="00820F3A"/>
    <w:rsid w:val="00830520"/>
    <w:rsid w:val="00854774"/>
    <w:rsid w:val="00881756"/>
    <w:rsid w:val="00925B38"/>
    <w:rsid w:val="00957589"/>
    <w:rsid w:val="00987069"/>
    <w:rsid w:val="009A701D"/>
    <w:rsid w:val="00A0429F"/>
    <w:rsid w:val="00A73FAA"/>
    <w:rsid w:val="00A82B38"/>
    <w:rsid w:val="00AD1FEA"/>
    <w:rsid w:val="00AD2819"/>
    <w:rsid w:val="00B11BBF"/>
    <w:rsid w:val="00B27907"/>
    <w:rsid w:val="00B567D7"/>
    <w:rsid w:val="00B652CD"/>
    <w:rsid w:val="00BD35C8"/>
    <w:rsid w:val="00BD5D2F"/>
    <w:rsid w:val="00BE417C"/>
    <w:rsid w:val="00BF5677"/>
    <w:rsid w:val="00C046DE"/>
    <w:rsid w:val="00C5420C"/>
    <w:rsid w:val="00C5754D"/>
    <w:rsid w:val="00C710A0"/>
    <w:rsid w:val="00CB4D73"/>
    <w:rsid w:val="00CB647B"/>
    <w:rsid w:val="00D15F16"/>
    <w:rsid w:val="00D8777C"/>
    <w:rsid w:val="00DF13E4"/>
    <w:rsid w:val="00E45A12"/>
    <w:rsid w:val="00E51BB3"/>
    <w:rsid w:val="00E72B12"/>
    <w:rsid w:val="00EB023D"/>
    <w:rsid w:val="00EB37CD"/>
    <w:rsid w:val="00EE50CE"/>
    <w:rsid w:val="00EF210C"/>
    <w:rsid w:val="00F53708"/>
    <w:rsid w:val="00F66192"/>
    <w:rsid w:val="00FE2BDE"/>
    <w:rsid w:val="06FA4D51"/>
    <w:rsid w:val="09995ABF"/>
    <w:rsid w:val="157C43E8"/>
    <w:rsid w:val="177F6656"/>
    <w:rsid w:val="207108CF"/>
    <w:rsid w:val="2166380D"/>
    <w:rsid w:val="3F23498D"/>
    <w:rsid w:val="4FAB1FCD"/>
    <w:rsid w:val="52313F91"/>
    <w:rsid w:val="556F66E4"/>
    <w:rsid w:val="560C46A0"/>
    <w:rsid w:val="5F89496C"/>
    <w:rsid w:val="645C24CE"/>
    <w:rsid w:val="66F63A19"/>
    <w:rsid w:val="72CC2E41"/>
    <w:rsid w:val="735C549D"/>
    <w:rsid w:val="78C70DB3"/>
    <w:rsid w:val="7CCA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185</Words>
  <Characters>1061</Characters>
  <Lines>8</Lines>
  <Paragraphs>2</Paragraphs>
  <TotalTime>1</TotalTime>
  <ScaleCrop>false</ScaleCrop>
  <LinksUpToDate>false</LinksUpToDate>
  <CharactersWithSpaces>1244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湖州师范学院管理员</cp:lastModifiedBy>
  <cp:lastPrinted>2020-04-13T07:44:00Z</cp:lastPrinted>
  <dcterms:modified xsi:type="dcterms:W3CDTF">2021-03-25T09:12:54Z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1EDC04DDC80B4B25811F41C019693058</vt:lpwstr>
  </property>
</Properties>
</file>